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4" w:lineRule="atLeast"/>
        <w:jc w:val="center"/>
        <w:rPr>
          <w:rFonts w:hint="eastAsia" w:ascii="方正小标宋简体" w:eastAsia="方正小标宋简体"/>
          <w:b/>
          <w:bCs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szCs w:val="44"/>
          <w:shd w:val="clear" w:color="auto" w:fill="auto"/>
        </w:rPr>
        <w:t>2016年度三河</w:t>
      </w:r>
      <w:r>
        <w:rPr>
          <w:rFonts w:hint="eastAsia" w:ascii="方正小标宋简体" w:eastAsia="方正小标宋简体"/>
          <w:b/>
          <w:bCs/>
          <w:color w:val="auto"/>
          <w:sz w:val="44"/>
          <w:szCs w:val="44"/>
          <w:shd w:val="clear" w:color="auto" w:fill="auto"/>
          <w:lang w:eastAsia="zh-CN"/>
        </w:rPr>
        <w:t>市公共资源交易中心</w:t>
      </w:r>
    </w:p>
    <w:p>
      <w:pPr>
        <w:pStyle w:val="4"/>
        <w:spacing w:line="584" w:lineRule="atLeast"/>
        <w:jc w:val="center"/>
        <w:rPr>
          <w:rFonts w:ascii="方正小标宋简体" w:eastAsia="方正小标宋简体"/>
          <w:b/>
          <w:bCs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szCs w:val="44"/>
          <w:shd w:val="clear" w:color="auto" w:fill="auto"/>
        </w:rPr>
        <w:t>部门决算公开目录</w:t>
      </w:r>
    </w:p>
    <w:p>
      <w:pPr>
        <w:pStyle w:val="4"/>
        <w:spacing w:line="584" w:lineRule="atLeast"/>
        <w:ind w:firstLine="640"/>
        <w:rPr>
          <w:rFonts w:hint="eastAsia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黑体" w:eastAsia="黑体"/>
          <w:b/>
          <w:bCs/>
          <w:color w:val="auto"/>
          <w:sz w:val="32"/>
          <w:szCs w:val="32"/>
          <w:shd w:val="clear" w:color="auto" w:fill="auto"/>
        </w:rPr>
        <w:t>一、</w:t>
      </w:r>
      <w:r>
        <w:rPr>
          <w:rFonts w:hint="eastAsia" w:ascii="黑体" w:eastAsia="黑体"/>
          <w:b/>
          <w:bCs/>
          <w:color w:val="auto"/>
          <w:sz w:val="32"/>
          <w:szCs w:val="32"/>
          <w:shd w:val="clear" w:color="auto" w:fill="auto"/>
          <w:lang w:eastAsia="zh-CN"/>
        </w:rPr>
        <w:t>三河市公共资源交易中心</w:t>
      </w:r>
      <w:r>
        <w:rPr>
          <w:rFonts w:ascii="黑体" w:eastAsia="黑体"/>
          <w:b/>
          <w:bCs/>
          <w:color w:val="auto"/>
          <w:sz w:val="32"/>
          <w:szCs w:val="32"/>
          <w:shd w:val="clear" w:color="auto" w:fill="auto"/>
        </w:rPr>
        <w:t>部门概况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（一）</w:t>
      </w:r>
      <w:r>
        <w:rPr>
          <w:b/>
          <w:bCs/>
          <w:color w:val="auto"/>
          <w:sz w:val="32"/>
          <w:szCs w:val="32"/>
          <w:shd w:val="clear" w:color="auto" w:fill="auto"/>
        </w:rPr>
        <w:t>部门职责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（二）机构设置</w:t>
      </w:r>
      <w:bookmarkStart w:id="0" w:name="_GoBack"/>
      <w:bookmarkEnd w:id="0"/>
    </w:p>
    <w:p>
      <w:pPr>
        <w:pStyle w:val="4"/>
        <w:spacing w:line="584" w:lineRule="atLeast"/>
        <w:ind w:firstLine="640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黑体" w:eastAsia="黑体"/>
          <w:b/>
          <w:bCs/>
          <w:color w:val="auto"/>
          <w:sz w:val="32"/>
          <w:szCs w:val="32"/>
          <w:shd w:val="clear" w:color="auto" w:fill="auto"/>
        </w:rPr>
        <w:t>二、</w:t>
      </w:r>
      <w:r>
        <w:rPr>
          <w:rFonts w:hint="eastAsia" w:ascii="黑体" w:eastAsia="黑体"/>
          <w:b/>
          <w:bCs/>
          <w:color w:val="auto"/>
          <w:sz w:val="32"/>
          <w:szCs w:val="32"/>
          <w:shd w:val="clear" w:color="auto" w:fill="auto"/>
          <w:lang w:eastAsia="zh-CN"/>
        </w:rPr>
        <w:t>三河市公共资源交易中心</w:t>
      </w:r>
      <w:r>
        <w:rPr>
          <w:b/>
          <w:bCs/>
          <w:color w:val="auto"/>
          <w:sz w:val="32"/>
          <w:szCs w:val="32"/>
          <w:shd w:val="clear" w:color="auto" w:fill="auto"/>
        </w:rPr>
        <w:t>2016</w:t>
      </w:r>
      <w:r>
        <w:rPr>
          <w:rFonts w:ascii="黑体" w:eastAsia="黑体"/>
          <w:b/>
          <w:bCs/>
          <w:color w:val="auto"/>
          <w:sz w:val="32"/>
          <w:szCs w:val="32"/>
          <w:shd w:val="clear" w:color="auto" w:fill="auto"/>
        </w:rPr>
        <w:t>年度部门决算报表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收入支出决算总表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二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收入决算表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支出决算表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四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财政拨款收入支出决算总表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五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一般公共预算财政拨款支出决算表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六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一般公共预算财政拨款基本支出决算表</w:t>
      </w:r>
    </w:p>
    <w:p>
      <w:pPr>
        <w:pStyle w:val="4"/>
        <w:spacing w:line="584" w:lineRule="atLeast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b/>
          <w:bCs/>
          <w:color w:val="auto"/>
          <w:sz w:val="32"/>
          <w:szCs w:val="32"/>
          <w:shd w:val="clear" w:color="auto" w:fill="auto"/>
        </w:rPr>
        <w:t xml:space="preserve">        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七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政府性基金预算财政拨款收入支出决算表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八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国有资本经营预算财政拨款支出决算表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九</w:t>
      </w:r>
      <w:r>
        <w:rPr>
          <w:rFonts w:hint="eastAsia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“三公”经费及相关信息统计表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政府采购情况表</w:t>
      </w:r>
    </w:p>
    <w:p>
      <w:pPr>
        <w:pStyle w:val="4"/>
        <w:spacing w:line="584" w:lineRule="atLeast"/>
        <w:ind w:firstLine="640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黑体" w:eastAsia="黑体"/>
          <w:b/>
          <w:bCs/>
          <w:color w:val="auto"/>
          <w:sz w:val="32"/>
          <w:szCs w:val="32"/>
          <w:shd w:val="clear" w:color="auto" w:fill="auto"/>
        </w:rPr>
        <w:t>三、</w:t>
      </w:r>
      <w:r>
        <w:rPr>
          <w:rFonts w:hint="eastAsia" w:ascii="黑体" w:eastAsia="黑体"/>
          <w:b/>
          <w:bCs/>
          <w:color w:val="auto"/>
          <w:sz w:val="32"/>
          <w:szCs w:val="32"/>
          <w:shd w:val="clear" w:color="auto" w:fill="auto"/>
          <w:lang w:eastAsia="zh-CN"/>
        </w:rPr>
        <w:t>三河市公共资源交易中心</w:t>
      </w:r>
      <w:r>
        <w:rPr>
          <w:b/>
          <w:bCs/>
          <w:color w:val="auto"/>
          <w:sz w:val="32"/>
          <w:szCs w:val="32"/>
          <w:shd w:val="clear" w:color="auto" w:fill="auto"/>
        </w:rPr>
        <w:t>2016</w:t>
      </w:r>
      <w:r>
        <w:rPr>
          <w:rFonts w:ascii="黑体" w:eastAsia="黑体"/>
          <w:b/>
          <w:bCs/>
          <w:color w:val="auto"/>
          <w:sz w:val="32"/>
          <w:szCs w:val="32"/>
          <w:shd w:val="clear" w:color="auto" w:fill="auto"/>
        </w:rPr>
        <w:t>年度部门决算情况说明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收入支出决算总体情况说明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二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收入决算情况说明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支出决算情况说明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四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财政拨款收入支出决算总体情况说明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五</w:t>
      </w:r>
      <w:r>
        <w:rPr>
          <w:rFonts w:hint="eastAsia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“三公”经费支出决算情况说明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六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机关运行经费的支出情况的说明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七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绩效预算信息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八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政府采购情况的说明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九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国有资产信息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（</w:t>
      </w:r>
      <w:r>
        <w:rPr>
          <w:b/>
          <w:bCs/>
          <w:color w:val="auto"/>
          <w:sz w:val="32"/>
          <w:szCs w:val="32"/>
          <w:shd w:val="clear" w:color="auto" w:fill="auto"/>
        </w:rPr>
        <w:t>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）</w:t>
      </w:r>
      <w:r>
        <w:rPr>
          <w:b/>
          <w:bCs/>
          <w:color w:val="auto"/>
          <w:sz w:val="32"/>
          <w:szCs w:val="32"/>
          <w:shd w:val="clear" w:color="auto" w:fill="auto"/>
        </w:rPr>
        <w:t>其他需要说明的情况</w:t>
      </w:r>
      <w:r>
        <w:rPr>
          <w:rFonts w:hint="eastAsia"/>
          <w:b/>
          <w:bCs/>
          <w:color w:val="auto"/>
          <w:sz w:val="32"/>
          <w:szCs w:val="32"/>
          <w:shd w:val="clear" w:color="auto" w:fill="auto"/>
        </w:rPr>
        <w:t>（没有注明：无其他需要说明的情况）</w:t>
      </w:r>
    </w:p>
    <w:p>
      <w:pPr>
        <w:pStyle w:val="4"/>
        <w:spacing w:line="584" w:lineRule="atLeast"/>
        <w:ind w:firstLine="127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黑体" w:eastAsia="黑体"/>
          <w:b/>
          <w:bCs/>
          <w:color w:val="auto"/>
          <w:sz w:val="32"/>
          <w:szCs w:val="32"/>
          <w:shd w:val="clear" w:color="auto" w:fill="auto"/>
        </w:rPr>
        <w:t>四、</w:t>
      </w:r>
      <w:r>
        <w:rPr>
          <w:b/>
          <w:bCs/>
          <w:color w:val="auto"/>
          <w:sz w:val="32"/>
          <w:szCs w:val="32"/>
          <w:shd w:val="clear" w:color="auto" w:fill="auto"/>
        </w:rPr>
        <w:t>名词解释</w:t>
      </w:r>
    </w:p>
    <w:p>
      <w:pPr>
        <w:pStyle w:val="4"/>
        <w:spacing w:line="584" w:lineRule="atLeast"/>
        <w:ind w:left="638" w:firstLine="634"/>
        <w:rPr>
          <w:b/>
          <w:bCs/>
          <w:color w:val="auto"/>
          <w:sz w:val="32"/>
          <w:szCs w:val="32"/>
          <w:shd w:val="clear" w:color="auto" w:fill="auto"/>
        </w:rPr>
      </w:pPr>
      <w:r>
        <w:rPr>
          <w:b/>
          <w:bCs/>
          <w:color w:val="auto"/>
          <w:sz w:val="32"/>
          <w:szCs w:val="32"/>
          <w:shd w:val="clear" w:color="auto" w:fill="auto"/>
        </w:rPr>
        <w:t>对专业性较强的名词进行解释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73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2017-10-30T06:36:56Z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